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3C1" w:rsidRDefault="00D46C69">
      <w:pPr>
        <w:pStyle w:val="Ttulo"/>
        <w:jc w:val="center"/>
      </w:pPr>
      <w:r>
        <w:t>MODELO DE RECURSO ORDINÁRIO TRABALHISTA</w:t>
      </w:r>
    </w:p>
    <w:p w:rsidR="00D463C1" w:rsidRDefault="00D46C69">
      <w:pPr>
        <w:jc w:val="center"/>
      </w:pPr>
      <w:r>
        <w:rPr>
          <w:b/>
        </w:rPr>
        <w:t>GUIA DE USO — PÁGINAS INICIAIS REMOVÍVEIS ANTES DO PROTOCOLO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D463C1">
        <w:trPr>
          <w:jc w:val="center"/>
        </w:trPr>
        <w:tc>
          <w:tcPr>
            <w:tcW w:w="9406" w:type="dxa"/>
            <w:shd w:val="clear" w:color="auto" w:fill="FFF2CC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D463C1" w:rsidRDefault="00D46C69">
            <w:pPr>
              <w:pStyle w:val="Instruction"/>
            </w:pPr>
            <w:r>
              <w:rPr>
                <w:b/>
              </w:rPr>
              <w:t xml:space="preserve">Escopo. </w:t>
            </w:r>
            <w:r>
              <w:t xml:space="preserve">Modelo nacional genérico para a hipótese mais comum: recurso ordinário contra sentença definitiva ou terminativa proferida por Vara do Trabalho, </w:t>
            </w:r>
            <w:r>
              <w:t>dirigido ao Tribunal Regional do Trabalho competente. Não é documento pronto para protocolo e exige adaptação integral ao processo concreto.</w:t>
            </w:r>
          </w:p>
        </w:tc>
      </w:tr>
    </w:tbl>
    <w:p w:rsidR="00D463C1" w:rsidRDefault="00D46C69">
      <w:pPr>
        <w:pStyle w:val="Ttulo1"/>
      </w:pPr>
      <w:r>
        <w:t>1. Diagnóstico do modelo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D463C1">
        <w:trPr>
          <w:jc w:val="center"/>
        </w:trPr>
        <w:tc>
          <w:tcPr>
            <w:tcW w:w="4703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Família</w:t>
            </w:r>
          </w:p>
        </w:tc>
        <w:tc>
          <w:tcPr>
            <w:tcW w:w="4703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>A — peça processual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Área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>Direito Processual do Trabalho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Jurisdição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 xml:space="preserve">Brasil — </w:t>
            </w:r>
            <w:r>
              <w:t>Justiça do Trabalho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Caso de uso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>Recurso ordinário de sentença de Vara do Trabalho para o TRT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Nível de risco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>Alto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Versão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>1.0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rPr>
                <w:b/>
              </w:rPr>
              <w:t>Data de corte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63C1" w:rsidRDefault="00D46C69">
            <w:r>
              <w:t>11/08/2026</w:t>
            </w:r>
          </w:p>
        </w:tc>
      </w:tr>
    </w:tbl>
    <w:p w:rsidR="00D463C1" w:rsidRDefault="00D463C1"/>
    <w:p w:rsidR="00D463C1" w:rsidRDefault="00D46C69">
      <w:pPr>
        <w:pStyle w:val="Ttulo1"/>
      </w:pPr>
      <w:r>
        <w:t>2. Antes de preencher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Confirme se a decisão recorrida é definitiva ou terminativa e se o recurso ca</w:t>
      </w:r>
      <w:r>
        <w:t>bível é realmente o recurso ordinário.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Confirme o TRT competente, o rito, o órgão julgador e eventuais regras locais de peticionamento do PJe.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Verifique a data e a forma da intimação da sentença. O prazo legal do recurso ordinário é de 8 dias; a contag</w:t>
      </w:r>
      <w:r>
        <w:t>em dos prazos processuais trabalhistas é feita em dias úteis. Não calcule o prazo sem conferir feriados, suspensão, indisponibilidade e eventual interrupção por embargos de declaração.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Confira a regularidade da representação processual e a assinatura ele</w:t>
      </w:r>
      <w:r>
        <w:t>trônica do advogado ou da parte, conforme o caso.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Defina exatamente quais capítulos da sentença serão impugnados e ataque os fundamentos utilizados na decisão.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 xml:space="preserve">Verifique custas e depósito recursal apenas quando exigíveis. Não reutilize valores de </w:t>
      </w:r>
      <w:r>
        <w:t>tabelas antigas; confira os valores vigentes no TST na data do protocolo.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Se houver pedido de justiça gratuita, redução, isenção, fiança bancária ou seguro-garantia, confirme os requisitos específicos e junte a documentação pertinente.</w:t>
      </w:r>
    </w:p>
    <w:p w:rsidR="00D463C1" w:rsidRDefault="00D46C69">
      <w:pPr>
        <w:pStyle w:val="Ttulo1"/>
      </w:pPr>
      <w:r>
        <w:lastRenderedPageBreak/>
        <w:t>3. Blocos condicio</w:t>
      </w:r>
      <w:r>
        <w:t>nais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[SE APLICÁVEL] Preparo — manter somente a alternativa correta: recolhimento, redução, isenção ou inexigibilidade.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[SE APLICÁVEL] Embargos de declaração — registrar somente se efetivamente opostos e relevantes para a contagem do prazo.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[SE APLICÁ</w:t>
      </w:r>
      <w:r>
        <w:t>VEL] Preliminar de nulidade — usar apenas quando houver vício concreto, indicação do prejuízo e pedido compatível.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[SE APLICÁVEL] Seguro-garantia/fiança — validar as exigências atuais antes do protocolo.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[SE APLICÁVEL] Pedido de efeito suspensivo — não</w:t>
      </w:r>
      <w:r>
        <w:t xml:space="preserve"> inserir por padrão; os recursos trabalhistas têm, como regra, efeito meramente devolutivo.</w:t>
      </w:r>
    </w:p>
    <w:p w:rsidR="00D463C1" w:rsidRDefault="00D46C69">
      <w:pPr>
        <w:pStyle w:val="Ttulo1"/>
      </w:pPr>
      <w:r>
        <w:t>4. Matriz de requisitos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D463C1">
        <w:trPr>
          <w:tblHeader/>
          <w:jc w:val="center"/>
        </w:trPr>
        <w:tc>
          <w:tcPr>
            <w:tcW w:w="4703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rPr>
                <w:b/>
              </w:rPr>
              <w:t>Classificação</w:t>
            </w:r>
          </w:p>
        </w:tc>
        <w:tc>
          <w:tcPr>
            <w:tcW w:w="4703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rPr>
                <w:b/>
              </w:rPr>
              <w:t>Requisito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Obrigatório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Endereçamento ao juízo de origem e identificação do TRT competente.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Obrigatório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 xml:space="preserve">Número do processo, </w:t>
            </w:r>
            <w:r>
              <w:t>partes e posição recursal.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Obrigatório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Cabimento, tempestividade e pedido de processamento/remessa.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Obrigatório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Razões com impugnação específica dos capítulos da sentença.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Obrigatório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Pedidos recursais claros e coerentes com os fundamentos.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Obrigatório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Assinatura e identificação do advogado/representante.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Condicional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Custas processuais e depósito recursal, quando exigíveis.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Condicional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Redução/isenção do depósito, justiça gratuita ou outra hipótese legal.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Condicional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 xml:space="preserve">Preliminar de nulidade, somente </w:t>
            </w:r>
            <w:r>
              <w:t>quando houver fato e prejuízo concretos.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Condicional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 xml:space="preserve">Seguro-garantia ou fiança bancária, se </w:t>
            </w:r>
            <w:r>
              <w:lastRenderedPageBreak/>
              <w:t>adotados.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lastRenderedPageBreak/>
              <w:t>Recomendado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Indicar IDs/documentos do PJe e trechos essenciais da sentença/prova.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Incompatível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 xml:space="preserve">Usar este modelo, sem adaptação, para agravo de petição </w:t>
            </w:r>
            <w:r>
              <w:t>na execução.</w:t>
            </w:r>
          </w:p>
        </w:tc>
      </w:tr>
      <w:tr w:rsidR="00D463C1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Incompatível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463C1" w:rsidRDefault="00D46C69">
            <w:r>
              <w:t>Usar este modelo, sem adaptação, para recurso ordinário contra decisão originária do TRT.</w:t>
            </w:r>
          </w:p>
        </w:tc>
      </w:tr>
    </w:tbl>
    <w:p w:rsidR="00D463C1" w:rsidRDefault="00D46C69">
      <w:pPr>
        <w:pStyle w:val="Ttulo1"/>
      </w:pPr>
      <w:r>
        <w:t>5. Campos principais a preencher</w:t>
      </w:r>
    </w:p>
    <w:p w:rsidR="00D463C1" w:rsidRDefault="00D46C69">
      <w:pPr>
        <w:pStyle w:val="Instruction"/>
      </w:pPr>
      <w:r>
        <w:t xml:space="preserve">{{TRT_REGIAO}}, {{VARA_DO_TRABALHO}}, {{CIDADE_UF}}, {{NUMERO_PROCESSO}}, {{RECORRENTE}}, {{RECORRIDO}}, </w:t>
      </w:r>
      <w:r>
        <w:t>{{POLO_RECORRENTE}}, {{ID_SENTENCA}}, {{DATA_INTIMACAO}}, {{DATA_INICIO_PRAZO}}, {{DATA_FINAL_PRAZO}}, {{HOUVE_EMBARGOS_DECLARACAO}}, {{DADOS_EMBARGOS}}, {{SITUACAO_PREPARO}}, {{VALOR_CUSTAS}}, {{VALOR_DEPOSITO_RECURSAL}}, {{TEMA_1}}, {{FUNDAMENTO_SENTENCA</w:t>
      </w:r>
      <w:r>
        <w:t>_TEMA_1}}, {{FATOS_E_PROVAS_TEMA_1}}, {{FUNDAMENTO_JURIDICO_TEMA_1}}, {{PEDIDO_REFORMA_TEMA_1}}, {{TEMA_2}}, {{TEMA_3}}, {{PEDIDO_FINAL}}, {{CIDADE_ASSINATURA}}, {{DATA_ASSINATURA}}, {{NOME_ADVOGADO}}, {{OAB_UF_NUMERO}}</w:t>
      </w:r>
    </w:p>
    <w:p w:rsidR="00D463C1" w:rsidRDefault="00D46C69">
      <w:pPr>
        <w:pStyle w:val="Ttulo1"/>
      </w:pPr>
      <w:r>
        <w:t>6. Referências jurídicas verificadas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CLT, arts. 769, 775, 789, § 1º, 895, 897-A, § 3º, 899 e 900 — texto compilado do Planalto.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TST, Súmula 422 — necessidade de impugnação dos fundamentos da decisão recorrida.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TST, Tema/IRR 271 (RR-1001817-04.2023.5.02.0323; acórdão publicado em 01/09/</w:t>
      </w:r>
      <w:r>
        <w:t>2025) — ausência total de comprovação do preparo no prazo recursal não admite saneamento posterior.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TST, Tema/IRR 173 (RR-0010657-94.2023.5.03.0063; precedente vinculante) — insuficiência do seguro-garantia por ausência do acréscimo exigido pelo ato conj</w:t>
      </w:r>
      <w:r>
        <w:t>unto demanda intimação para complementação, nos termos da tese fixada.</w:t>
      </w:r>
    </w:p>
    <w:p w:rsidR="00D463C1" w:rsidRDefault="00D46C69">
      <w:pPr>
        <w:pStyle w:val="Instruction"/>
        <w:ind w:left="312" w:hanging="170"/>
      </w:pPr>
      <w:r>
        <w:rPr>
          <w:b/>
        </w:rPr>
        <w:t xml:space="preserve">• </w:t>
      </w:r>
      <w:r>
        <w:t>TST, página de valores vigentes do depósito recursal — atualizar antes de cada protocolo.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D463C1">
        <w:trPr>
          <w:jc w:val="center"/>
        </w:trPr>
        <w:tc>
          <w:tcPr>
            <w:tcW w:w="9406" w:type="dxa"/>
            <w:shd w:val="clear" w:color="auto" w:fill="FCE4D6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D463C1" w:rsidRDefault="00D46C69">
            <w:pPr>
              <w:pStyle w:val="Instruction"/>
            </w:pPr>
            <w:r>
              <w:rPr>
                <w:b/>
              </w:rPr>
              <w:t xml:space="preserve">Atenção editorial. </w:t>
            </w:r>
            <w:r>
              <w:t xml:space="preserve">As instruções acima devem ser removidas da versão protocolável. O texto </w:t>
            </w:r>
            <w:r>
              <w:t>abaixo contém placeholders {{ASSIM}} e blocos [SE APLICÁVEL] que devem ser substituídos ou excluídos.</w:t>
            </w:r>
          </w:p>
        </w:tc>
      </w:tr>
    </w:tbl>
    <w:p w:rsidR="00D463C1" w:rsidRDefault="00D46C69">
      <w:r>
        <w:br w:type="page"/>
      </w:r>
    </w:p>
    <w:p w:rsidR="00D463C1" w:rsidRDefault="00D46C69">
      <w:pPr>
        <w:jc w:val="center"/>
      </w:pPr>
      <w:r>
        <w:rPr>
          <w:b/>
          <w:sz w:val="26"/>
        </w:rPr>
        <w:lastRenderedPageBreak/>
        <w:t>PETIÇÃO DE INTERPOSIÇÃO</w:t>
      </w:r>
    </w:p>
    <w:p w:rsidR="00D463C1" w:rsidRDefault="00D46C69">
      <w:pPr>
        <w:pStyle w:val="PleadingNoIndent"/>
      </w:pPr>
      <w:r>
        <w:rPr>
          <w:b/>
        </w:rPr>
        <w:t>EXCELENTÍSSIMO(A) SENHOR(A) DOUTOR(A) JUIZ(A) DA {{VARA_DO_TRABALHO}} DE {{CIDADE_UF}}</w:t>
      </w:r>
    </w:p>
    <w:p w:rsidR="00D463C1" w:rsidRDefault="00D463C1"/>
    <w:p w:rsidR="00D463C1" w:rsidRDefault="00D46C69">
      <w:pPr>
        <w:pStyle w:val="PleadingNoIndent"/>
      </w:pPr>
      <w:r>
        <w:rPr>
          <w:b/>
        </w:rPr>
        <w:t>Processo nº {{NUMERO_PROCESSO}}</w:t>
      </w:r>
    </w:p>
    <w:p w:rsidR="00D463C1" w:rsidRDefault="00D46C69">
      <w:pPr>
        <w:pStyle w:val="PleadingNoIndent"/>
      </w:pPr>
      <w:r>
        <w:rPr>
          <w:b/>
        </w:rPr>
        <w:t>Recorre</w:t>
      </w:r>
      <w:r>
        <w:rPr>
          <w:b/>
        </w:rPr>
        <w:t>nte: {{RECORRENTE}}</w:t>
      </w:r>
    </w:p>
    <w:p w:rsidR="00D463C1" w:rsidRDefault="00D46C69">
      <w:pPr>
        <w:pStyle w:val="PleadingNoIndent"/>
      </w:pPr>
      <w:r>
        <w:rPr>
          <w:b/>
        </w:rPr>
        <w:t>Recorrido: {{RECORRIDO}}</w:t>
      </w:r>
    </w:p>
    <w:p w:rsidR="00D463C1" w:rsidRDefault="00D463C1"/>
    <w:p w:rsidR="00D463C1" w:rsidRDefault="00D46C69">
      <w:pPr>
        <w:pStyle w:val="PleadingBody"/>
      </w:pPr>
      <w:r>
        <w:t>{{RECORRENTE}}, já qualificado(a) nos autos da reclamação trabalhista em epígrafe, em que contende com {{RECORRIDO}}, por seu(sua) advogado(a) infra-assinado(a), vem, respeitosamente, à presença de Vossa Excelê</w:t>
      </w:r>
      <w:r>
        <w:t>ncia, inconformado(a) com a sentença de ID {{ID_SENTENCA}}, interpor</w:t>
      </w:r>
    </w:p>
    <w:p w:rsidR="00D463C1" w:rsidRDefault="00D46C69">
      <w:pPr>
        <w:pStyle w:val="PleadingNoIndent"/>
        <w:spacing w:before="160" w:after="160"/>
        <w:jc w:val="center"/>
      </w:pPr>
      <w:r>
        <w:rPr>
          <w:b/>
        </w:rPr>
        <w:t>RECURSO ORDINÁRIO</w:t>
      </w:r>
    </w:p>
    <w:p w:rsidR="00D463C1" w:rsidRDefault="00D46C69">
      <w:pPr>
        <w:pStyle w:val="PleadingBody"/>
      </w:pPr>
      <w:r>
        <w:t xml:space="preserve">com fundamento no art. 895, I, da Consolidação das Leis do Trabalho, pelas razões anexas, requerendo o seu regular processamento e posterior remessa ao Egrégio Tribunal </w:t>
      </w:r>
      <w:r>
        <w:t>Regional do Trabalho da {{TRT_REGIAO}} Região.</w:t>
      </w:r>
    </w:p>
    <w:p w:rsidR="00D463C1" w:rsidRDefault="00D46C69">
      <w:pPr>
        <w:pStyle w:val="Ttulo1"/>
      </w:pPr>
      <w:r>
        <w:t>I. TEMPESTIVIDADE</w:t>
      </w:r>
    </w:p>
    <w:p w:rsidR="00D463C1" w:rsidRDefault="00D46C69">
      <w:pPr>
        <w:pStyle w:val="PleadingBody"/>
      </w:pPr>
      <w:r>
        <w:t>A parte recorrente foi intimada da sentença em {{DATA_INTIMACAO}}. Consideradas as regras legais de contagem aplicáveis ao caso, o prazo recursal iniciou-se em {{DATA_INICIO_PRAZO}} e tem ter</w:t>
      </w:r>
      <w:r>
        <w:t>mo final em {{DATA_FINAL_PRAZO}}. O presente recurso é, portanto, tempestivo.</w:t>
      </w:r>
    </w:p>
    <w:p w:rsidR="00D463C1" w:rsidRDefault="00D46C69">
      <w:pPr>
        <w:pStyle w:val="PleadingBody"/>
      </w:pPr>
      <w:r>
        <w:t>[SE APLICÁVEL — EMBARGOS DE DECLARAÇÃO] Foram opostos embargos de declaração em {{DADOS_EMBARGOS}}, cuja decisão foi intimada em {{DATA_INTIMACAO_DECISAO_ED}}, devendo a tempesti</w:t>
      </w:r>
      <w:r>
        <w:t>vidade ser demonstrada conforme a interrupção prevista no art. 897-A, § 3º, da CLT.</w:t>
      </w:r>
    </w:p>
    <w:p w:rsidR="00D463C1" w:rsidRDefault="00D46C69">
      <w:pPr>
        <w:pStyle w:val="Ttulo1"/>
      </w:pPr>
      <w:r>
        <w:t>II. PREPARO</w:t>
      </w:r>
    </w:p>
    <w:p w:rsidR="00D463C1" w:rsidRDefault="00D46C69">
      <w:pPr>
        <w:pStyle w:val="PleadingBody"/>
      </w:pPr>
      <w:r>
        <w:t>[ESCOLHER APENAS UMA ALTERNATIVA E EXCLUIR AS DEMAIS]</w:t>
      </w:r>
    </w:p>
    <w:p w:rsidR="00D463C1" w:rsidRDefault="00D46C69">
      <w:pPr>
        <w:pStyle w:val="PleadingBody"/>
      </w:pPr>
      <w:r>
        <w:lastRenderedPageBreak/>
        <w:t xml:space="preserve">[SE EXIGÍVEL] As custas processuais fixadas em R$ {{VALOR_CUSTAS}} e o depósito recursal devido no valor </w:t>
      </w:r>
      <w:r>
        <w:t>de R$ {{VALOR_DEPOSITO_RECURSAL}} foram recolhidos e comprovados no prazo recursal, conforme documentos juntados aos autos.</w:t>
      </w:r>
    </w:p>
    <w:p w:rsidR="00D463C1" w:rsidRDefault="00D46C69">
      <w:pPr>
        <w:pStyle w:val="PleadingBody"/>
      </w:pPr>
      <w:r>
        <w:t>[SE REDUÇÃO/ISENÇÃO/INEXIGIBILIDADE] O preparo deve ser examinado à luz da seguinte hipótese: {{SITUACAO_PREPARO}}. A parte junta os</w:t>
      </w:r>
      <w:r>
        <w:t xml:space="preserve"> documentos pertinentes e requer o reconhecimento de {{REDUCAO_ISENCAO_INEXIGIBILIDADE}}, nos termos da legislação aplicável ao caso concreto.</w:t>
      </w:r>
    </w:p>
    <w:p w:rsidR="00D463C1" w:rsidRDefault="00D46C69">
      <w:pPr>
        <w:pStyle w:val="PleadingBody"/>
      </w:pPr>
      <w:r>
        <w:t>[SE SEGURO-GARANTIA OU FIANÇA] A garantia recursal foi prestada por {{MODALIDADE_GARANTIA}}, conforme documentaçã</w:t>
      </w:r>
      <w:r>
        <w:t>o anexa, cuja adequação aos requisitos legais e regulamentares vigentes foi previamente conferida.</w:t>
      </w:r>
    </w:p>
    <w:p w:rsidR="00D463C1" w:rsidRDefault="00D46C69">
      <w:pPr>
        <w:pStyle w:val="Ttulo1"/>
      </w:pPr>
      <w:r>
        <w:t>III. REQUERIMENTOS DE PROCESSAMENTO</w:t>
      </w:r>
    </w:p>
    <w:p w:rsidR="00D463C1" w:rsidRDefault="00D46C69">
      <w:pPr>
        <w:pStyle w:val="PleadingNoIndent"/>
      </w:pPr>
      <w:r>
        <w:t>a) o recebimento e regular processamento deste Recurso Ordinário;</w:t>
      </w:r>
    </w:p>
    <w:p w:rsidR="00D463C1" w:rsidRDefault="00D46C69">
      <w:pPr>
        <w:pStyle w:val="PleadingNoIndent"/>
      </w:pPr>
      <w:r>
        <w:t xml:space="preserve">b) a intimação da parte recorrida para apresentação de </w:t>
      </w:r>
      <w:r>
        <w:t>contrarrazões, na forma do art. 900 da CLT;</w:t>
      </w:r>
    </w:p>
    <w:p w:rsidR="00D463C1" w:rsidRDefault="00D46C69">
      <w:pPr>
        <w:pStyle w:val="PleadingNoIndent"/>
      </w:pPr>
      <w:r>
        <w:t>c) após as formalidades legais, a remessa dos autos ao Egrégio Tribunal Regional do Trabalho da {{TRT_REGIAO}} Região.</w:t>
      </w:r>
    </w:p>
    <w:p w:rsidR="00D463C1" w:rsidRDefault="00D46C69">
      <w:pPr>
        <w:pStyle w:val="PleadingNoIndent"/>
      </w:pPr>
      <w:r>
        <w:t>Termos em que,</w:t>
      </w:r>
    </w:p>
    <w:p w:rsidR="00D463C1" w:rsidRDefault="00D46C69">
      <w:pPr>
        <w:pStyle w:val="PleadingNoIndent"/>
      </w:pPr>
      <w:r>
        <w:t>pede deferimento.</w:t>
      </w:r>
    </w:p>
    <w:p w:rsidR="00D463C1" w:rsidRDefault="00D463C1"/>
    <w:p w:rsidR="00D463C1" w:rsidRDefault="00D46C69">
      <w:pPr>
        <w:pStyle w:val="PleadingNoIndent"/>
        <w:keepNext/>
        <w:keepLines/>
      </w:pPr>
      <w:r>
        <w:t>{{CIDADE_ASSINATURA}}, {{DATA_ASSINATURA}}.</w:t>
      </w:r>
    </w:p>
    <w:p w:rsidR="00D463C1" w:rsidRDefault="00D46C69">
      <w:pPr>
        <w:pStyle w:val="PleadingNoIndent"/>
        <w:keepNext/>
        <w:keepLines/>
        <w:jc w:val="center"/>
      </w:pPr>
      <w:r>
        <w:rPr>
          <w:b/>
        </w:rPr>
        <w:t>{{NOME_ADVOGADO</w:t>
      </w:r>
      <w:r>
        <w:rPr>
          <w:b/>
        </w:rPr>
        <w:t>}}</w:t>
      </w:r>
    </w:p>
    <w:p w:rsidR="00D463C1" w:rsidRDefault="00D46C69">
      <w:pPr>
        <w:pStyle w:val="PleadingNoIndent"/>
        <w:keepLines/>
        <w:jc w:val="center"/>
      </w:pPr>
      <w:r>
        <w:t>OAB/{{UF_OAB}} {{NUMERO_OAB}}</w:t>
      </w:r>
    </w:p>
    <w:p w:rsidR="00D463C1" w:rsidRDefault="00D46C69">
      <w:r>
        <w:br w:type="page"/>
      </w:r>
    </w:p>
    <w:p w:rsidR="00D463C1" w:rsidRDefault="00D46C69">
      <w:pPr>
        <w:jc w:val="center"/>
      </w:pPr>
      <w:r>
        <w:rPr>
          <w:b/>
          <w:sz w:val="26"/>
        </w:rPr>
        <w:lastRenderedPageBreak/>
        <w:t>RAZÕES DE RECURSO ORDINÁRIO</w:t>
      </w:r>
    </w:p>
    <w:p w:rsidR="00D463C1" w:rsidRDefault="00D46C69">
      <w:pPr>
        <w:pStyle w:val="PleadingNoIndent"/>
      </w:pPr>
      <w:r>
        <w:rPr>
          <w:b/>
        </w:rPr>
        <w:t>EGRÉGIO TRIBUNAL REGIONAL DO TRABALHO DA {{TRT_REGIAO}} REGIÃO</w:t>
      </w:r>
    </w:p>
    <w:p w:rsidR="00D463C1" w:rsidRDefault="00D46C69">
      <w:pPr>
        <w:pStyle w:val="PleadingNoIndent"/>
      </w:pPr>
      <w:r>
        <w:rPr>
          <w:b/>
        </w:rPr>
        <w:t>COLENDA TURMA</w:t>
      </w:r>
    </w:p>
    <w:p w:rsidR="00D463C1" w:rsidRDefault="00D463C1"/>
    <w:p w:rsidR="00D463C1" w:rsidRDefault="00D46C69">
      <w:pPr>
        <w:pStyle w:val="PleadingNoIndent"/>
      </w:pPr>
      <w:r>
        <w:t>Processo nº {{NUMERO_PROCESSO}}</w:t>
      </w:r>
    </w:p>
    <w:p w:rsidR="00D463C1" w:rsidRDefault="00D46C69">
      <w:pPr>
        <w:pStyle w:val="PleadingNoIndent"/>
      </w:pPr>
      <w:r>
        <w:t>Origem: {{VARA_DO_TRABALHO}} DE {{CIDADE_UF}}</w:t>
      </w:r>
    </w:p>
    <w:p w:rsidR="00D463C1" w:rsidRDefault="00D46C69">
      <w:pPr>
        <w:pStyle w:val="PleadingNoIndent"/>
      </w:pPr>
      <w:r>
        <w:t>Recorrente: {{RECORRENTE}}</w:t>
      </w:r>
    </w:p>
    <w:p w:rsidR="00D463C1" w:rsidRDefault="00D46C69">
      <w:pPr>
        <w:pStyle w:val="PleadingNoIndent"/>
      </w:pPr>
      <w:r>
        <w:t>Recorrido:</w:t>
      </w:r>
      <w:r>
        <w:t xml:space="preserve"> {{RECORRIDO}}</w:t>
      </w:r>
    </w:p>
    <w:p w:rsidR="00D463C1" w:rsidRDefault="00D463C1"/>
    <w:p w:rsidR="00D463C1" w:rsidRDefault="00D46C69">
      <w:pPr>
        <w:pStyle w:val="PleadingNoIndent"/>
      </w:pPr>
      <w:r>
        <w:t>Colenda Turma,</w:t>
      </w:r>
    </w:p>
    <w:p w:rsidR="00D463C1" w:rsidRDefault="00D46C69">
      <w:pPr>
        <w:pStyle w:val="PleadingNoIndent"/>
      </w:pPr>
      <w:r>
        <w:t>Eminentes Julgadores,</w:t>
      </w:r>
    </w:p>
    <w:p w:rsidR="00D463C1" w:rsidRDefault="00D46C69">
      <w:pPr>
        <w:pStyle w:val="Ttulo1"/>
      </w:pPr>
      <w:r>
        <w:t>1. SÍNTESE DO PROCESSO E DA DECISÃO RECORRIDA</w:t>
      </w:r>
    </w:p>
    <w:p w:rsidR="00D463C1" w:rsidRDefault="00D46C69">
      <w:pPr>
        <w:pStyle w:val="PleadingBody"/>
      </w:pPr>
      <w:r>
        <w:t xml:space="preserve">A demanda tem por objeto {{OBJETO_DA_ACAO}}. Em síntese, a parte recorrente sustentou que {{TESE_PRINCIPAL_RECORRENTE}}, enquanto a parte recorrida alegou </w:t>
      </w:r>
      <w:r>
        <w:t>{{TESE_PRINCIPAL_RECORRIDO}}.</w:t>
      </w:r>
    </w:p>
    <w:p w:rsidR="00D463C1" w:rsidRDefault="00D46C69">
      <w:pPr>
        <w:pStyle w:val="PleadingBody"/>
      </w:pPr>
      <w:r>
        <w:t>A sentença de ID {{ID_SENTENCA}} decidiu {{RESULTADO_GLOBAL_SENTENCA}}, adotando, quanto aos capítulos ora impugnados, os seguintes fundamentos essenciais: {{SINTese_DOS_FUNDAMENTOS_DA_SENTENCA}}.</w:t>
      </w:r>
    </w:p>
    <w:p w:rsidR="00D463C1" w:rsidRDefault="00D46C69">
      <w:pPr>
        <w:pStyle w:val="PleadingBody"/>
      </w:pPr>
      <w:r>
        <w:t>O recurso limita-se aos segui</w:t>
      </w:r>
      <w:r>
        <w:t>ntes capítulos: (i) {{TEMA_1}}; (ii) {{TEMA_2}}; (iii) {{TEMA_3}}; {{OUTROS_TEMAS_SE_HOUVER}}.</w:t>
      </w:r>
    </w:p>
    <w:p w:rsidR="00D463C1" w:rsidRDefault="00D46C69">
      <w:pPr>
        <w:pStyle w:val="Ttulo1"/>
      </w:pPr>
      <w:r>
        <w:t>2. PRESSUPOSTOS DE ADMISSIBILIDADE</w:t>
      </w:r>
    </w:p>
    <w:p w:rsidR="00D463C1" w:rsidRDefault="00D46C69">
      <w:pPr>
        <w:pStyle w:val="PleadingBody"/>
      </w:pPr>
      <w:r>
        <w:t>O recurso é cabível por se voltar contra decisão {{DEFINITIVA_OU_TERMINATIVA}} proferida por Vara do Trabalho, nos termos do a</w:t>
      </w:r>
      <w:r>
        <w:t>rt. 895, I, da CLT. É tempestivo, conforme demonstrado na petição de interposição, e a representação processual encontra-se regular em {{ID_PROCURACAO_OU_FUNDAMENTO_REPRESENTACAO}}.</w:t>
      </w:r>
    </w:p>
    <w:p w:rsidR="00D463C1" w:rsidRDefault="00D46C69">
      <w:pPr>
        <w:pStyle w:val="PleadingBody"/>
      </w:pPr>
      <w:r>
        <w:t>[SE APLICÁVEL] O preparo encontra-se regularmente comprovado ou dispensado</w:t>
      </w:r>
      <w:r>
        <w:t>/reduzido pelas razões expostas na petição de interposição e nos documentos correspondentes.</w:t>
      </w:r>
    </w:p>
    <w:p w:rsidR="00D463C1" w:rsidRDefault="00D46C69">
      <w:pPr>
        <w:pStyle w:val="Ttulo1"/>
      </w:pPr>
      <w:r>
        <w:lastRenderedPageBreak/>
        <w:t>3. DELIMITAÇÃO DA INSURGÊNCIA E IMPUGNAÇÃO ESPECÍFICA</w:t>
      </w:r>
    </w:p>
    <w:p w:rsidR="00D463C1" w:rsidRDefault="00D46C69">
      <w:pPr>
        <w:pStyle w:val="PleadingBody"/>
      </w:pPr>
      <w:r>
        <w:t>A parte recorrente impugna especificamente os fundamentos utilizados na sentença nos capítulos indicados abai</w:t>
      </w:r>
      <w:r>
        <w:t>xo. Cada tópico identifica a conclusão recorrida, os elementos de fato e de prova pertinentes, o fundamento jurídico invocado e a providência concreta pretendida, evitando mera repetição das alegações anteriores.</w:t>
      </w:r>
    </w:p>
    <w:p w:rsidR="00D463C1" w:rsidRDefault="00D46C69">
      <w:pPr>
        <w:pStyle w:val="Ttulo1"/>
      </w:pPr>
      <w:r>
        <w:t>4. [SE APLICÁVEL] PRELIMINAR DE NULIDADE PR</w:t>
      </w:r>
      <w:r>
        <w:t>OCESSUAL — {{TIPO_DE_NULIDADE}}</w:t>
      </w:r>
    </w:p>
    <w:p w:rsidR="00D463C1" w:rsidRDefault="00D46C69">
      <w:pPr>
        <w:pStyle w:val="PleadingBody"/>
      </w:pPr>
      <w:r>
        <w:t xml:space="preserve">[MANTER SOMENTE SE HOUVER VÍCIO REAL E DEMONSTRÁVEL] O ato processual impugnado consiste em {{ATO_PROCESSUAL}}. A irregularidade apontada é {{DESCRICAO_DO_VICIO}}, ocorrida em {{MOMENTO_PROCESSUAL}}, tendo a parte suscitado </w:t>
      </w:r>
      <w:r>
        <w:t>a questão em {{MOMENTO_DA_ARGUICAO_OU_JUSTIFICATIVA}}.</w:t>
      </w:r>
    </w:p>
    <w:p w:rsidR="00D463C1" w:rsidRDefault="00D46C69">
      <w:pPr>
        <w:pStyle w:val="PleadingBody"/>
      </w:pPr>
      <w:r>
        <w:t>O prejuízo processual concreto consiste em {{PREJUIZO_DEMONSTRADO}}. A parte fundamenta a nulidade em {{FUNDAMENTOS_JURIDICOS_DA_NULIDADE}} e requer {{CONSEQUENCIA_PROCESSUAL_PRETENDIDA}}, com a renova</w:t>
      </w:r>
      <w:r>
        <w:t>ção dos atos subsequentes que tenham sido afetados, se for o caso.</w:t>
      </w:r>
    </w:p>
    <w:p w:rsidR="00D463C1" w:rsidRDefault="00D46C69">
      <w:pPr>
        <w:pStyle w:val="Ttulo1"/>
      </w:pPr>
      <w:r>
        <w:t>5. MÉRITO RECURSAL</w:t>
      </w:r>
    </w:p>
    <w:p w:rsidR="00D463C1" w:rsidRDefault="00D46C69">
      <w:pPr>
        <w:pStyle w:val="Ttulo2"/>
      </w:pPr>
      <w:r>
        <w:t>5.1. {{TEMA_1}}</w:t>
      </w:r>
    </w:p>
    <w:p w:rsidR="00D463C1" w:rsidRDefault="00D46C69">
      <w:pPr>
        <w:pStyle w:val="PleadingBody"/>
      </w:pPr>
      <w:r>
        <w:t>A sentença concluiu, quanto a {{TEMA_1}}, que {{FUNDAMENTO_SENTENCA_TEMA_1}}. A parte recorrente impugna esse fundamento pelos motivos a seguir.</w:t>
      </w:r>
    </w:p>
    <w:p w:rsidR="00D463C1" w:rsidRDefault="00D46C69">
      <w:pPr>
        <w:pStyle w:val="PleadingBody"/>
      </w:pPr>
      <w:r>
        <w:t>Fatos e p</w:t>
      </w:r>
      <w:r>
        <w:t>rova relevantes. {{FATOS_E_PROVAS_TEMA_1}}. Indicar, sempre que possível, os IDs dos documentos, depoimentos, laudos, controles, recibos ou demais elementos dos autos que sustentam a insurgência.</w:t>
      </w:r>
    </w:p>
    <w:p w:rsidR="00D463C1" w:rsidRDefault="00D46C69">
      <w:pPr>
        <w:pStyle w:val="PleadingBody"/>
      </w:pPr>
      <w:r>
        <w:t>Fundamento jurídico. {{FUNDAMENTO_JURIDICO_TEMA_1}}. Inserir</w:t>
      </w:r>
      <w:r>
        <w:t xml:space="preserve"> apenas normas, precedentes ou instrumentos coletivos efetivamente aplicáveis e verificados.</w:t>
      </w:r>
    </w:p>
    <w:p w:rsidR="00D463C1" w:rsidRDefault="00D46C69">
      <w:pPr>
        <w:pStyle w:val="PleadingBody"/>
      </w:pPr>
      <w:r>
        <w:t>Razão para reforma. {{RAZAO_REFORMA_TEMA_1}}. Demonstrar por que o fundamento adotado na sentença deve ser afastado ou modificado, relacionando a argumentação à pr</w:t>
      </w:r>
      <w:r>
        <w:t>ova e ao direito aplicável.</w:t>
      </w:r>
    </w:p>
    <w:p w:rsidR="00D463C1" w:rsidRDefault="00D46C69">
      <w:pPr>
        <w:pStyle w:val="PleadingBody"/>
      </w:pPr>
      <w:r>
        <w:t>Pedido específico. Requer-se, quanto a {{TEMA_1}}, {{PEDIDO_REFORMA_TEMA_1}}.</w:t>
      </w:r>
    </w:p>
    <w:p w:rsidR="00D463C1" w:rsidRDefault="00D46C69">
      <w:pPr>
        <w:pStyle w:val="Ttulo2"/>
      </w:pPr>
      <w:r>
        <w:lastRenderedPageBreak/>
        <w:t>5.2. {{TEMA_2}}</w:t>
      </w:r>
    </w:p>
    <w:p w:rsidR="00D463C1" w:rsidRDefault="00D46C69">
      <w:pPr>
        <w:pStyle w:val="PleadingBody"/>
      </w:pPr>
      <w:r>
        <w:t>A sentença concluiu, quanto a {{TEMA_2}}, que {{FUNDAMENTO_SENTENCA_TEMA_2}}. A parte recorrente impugna esse fundamento pelos motivos</w:t>
      </w:r>
      <w:r>
        <w:t xml:space="preserve"> a seguir.</w:t>
      </w:r>
    </w:p>
    <w:p w:rsidR="00D463C1" w:rsidRDefault="00D46C69">
      <w:pPr>
        <w:pStyle w:val="PleadingBody"/>
      </w:pPr>
      <w:r>
        <w:t>Fatos e prova relevantes. {{FATOS_E_PROVAS_TEMA_2}}. Indicar, sempre que possível, os IDs dos documentos, depoimentos, laudos, controles, recibos ou demais elementos dos autos que sustentam a insurgência.</w:t>
      </w:r>
    </w:p>
    <w:p w:rsidR="00D463C1" w:rsidRDefault="00D46C69">
      <w:pPr>
        <w:pStyle w:val="PleadingBody"/>
      </w:pPr>
      <w:r>
        <w:t>Fundamento jurídico. {{FUNDAMENTO_JURIDI</w:t>
      </w:r>
      <w:r>
        <w:t>CO_TEMA_2}}. Inserir apenas normas, precedentes ou instrumentos coletivos efetivamente aplicáveis e verificados.</w:t>
      </w:r>
    </w:p>
    <w:p w:rsidR="00D463C1" w:rsidRDefault="00D46C69">
      <w:pPr>
        <w:pStyle w:val="PleadingBody"/>
      </w:pPr>
      <w:r>
        <w:t>Razão para reforma. {{RAZAO_REFORMA_TEMA_2}}. Demonstrar por que o fundamento adotado na sentença deve ser afastado ou modificado, relacionando</w:t>
      </w:r>
      <w:r>
        <w:t xml:space="preserve"> a argumentação à prova e ao direito aplicável.</w:t>
      </w:r>
    </w:p>
    <w:p w:rsidR="00D463C1" w:rsidRDefault="00D46C69">
      <w:pPr>
        <w:pStyle w:val="PleadingBody"/>
      </w:pPr>
      <w:r>
        <w:t>Pedido específico. Requer-se, quanto a {{TEMA_2}}, {{PEDIDO_REFORMA_TEMA_2}}.</w:t>
      </w:r>
    </w:p>
    <w:p w:rsidR="00D463C1" w:rsidRDefault="00D46C69">
      <w:pPr>
        <w:pStyle w:val="Ttulo2"/>
      </w:pPr>
      <w:r>
        <w:t>5.3. {{TEMA_3}}</w:t>
      </w:r>
    </w:p>
    <w:p w:rsidR="00D463C1" w:rsidRDefault="00D46C69">
      <w:pPr>
        <w:pStyle w:val="PleadingBody"/>
      </w:pPr>
      <w:r>
        <w:t>A sentença concluiu, quanto a {{TEMA_3}}, que {{FUNDAMENTO_SENTENCA_TEMA_3}}. A parte recorrente impugna esse fund</w:t>
      </w:r>
      <w:r>
        <w:t>amento pelos motivos a seguir.</w:t>
      </w:r>
    </w:p>
    <w:p w:rsidR="00D463C1" w:rsidRDefault="00D46C69">
      <w:pPr>
        <w:pStyle w:val="PleadingBody"/>
      </w:pPr>
      <w:r>
        <w:t>Fatos e prova relevantes. {{FATOS_E_PROVAS_TEMA_3}}. Indicar, sempre que possível, os IDs dos documentos, depoimentos, laudos, controles, recibos ou demais elementos dos autos que sustentam a insurgência.</w:t>
      </w:r>
    </w:p>
    <w:p w:rsidR="00D463C1" w:rsidRDefault="00D46C69">
      <w:pPr>
        <w:pStyle w:val="PleadingBody"/>
      </w:pPr>
      <w:r>
        <w:t>Fundamento jurídico.</w:t>
      </w:r>
      <w:r>
        <w:t xml:space="preserve"> {{FUNDAMENTO_JURIDICO_TEMA_3}}. Inserir apenas normas, precedentes ou instrumentos coletivos efetivamente aplicáveis e verificados.</w:t>
      </w:r>
    </w:p>
    <w:p w:rsidR="00D463C1" w:rsidRDefault="00D46C69">
      <w:pPr>
        <w:pStyle w:val="PleadingBody"/>
      </w:pPr>
      <w:r>
        <w:t xml:space="preserve">Razão para reforma. {{RAZAO_REFORMA_TEMA_3}}. Demonstrar por que o fundamento adotado na sentença deve ser afastado ou </w:t>
      </w:r>
      <w:r>
        <w:t>modificado, relacionando a argumentação à prova e ao direito aplicável.</w:t>
      </w:r>
    </w:p>
    <w:p w:rsidR="00D463C1" w:rsidRDefault="00D46C69">
      <w:pPr>
        <w:pStyle w:val="PleadingBody"/>
      </w:pPr>
      <w:r>
        <w:t>Pedido específico. Requer-se, quanto a {{TEMA_3}}, {{PEDIDO_REFORMA_TEMA_3}}.</w:t>
      </w:r>
    </w:p>
    <w:p w:rsidR="00D463C1" w:rsidRDefault="00D46C69">
      <w:pPr>
        <w:pStyle w:val="Ttulo2"/>
      </w:pPr>
      <w:r>
        <w:t>5.4. [SE NECESSÁRIO] OUTRO CAPÍTULO — {{TEMA_ADICIONAL}}</w:t>
      </w:r>
    </w:p>
    <w:p w:rsidR="00D463C1" w:rsidRDefault="00D46C69">
      <w:pPr>
        <w:pStyle w:val="PleadingBody"/>
      </w:pPr>
      <w:r>
        <w:t xml:space="preserve">Repetir a mesma estrutura: (a) fundamento da </w:t>
      </w:r>
      <w:r>
        <w:t>sentença; (b) fatos e provas; (c) fundamento jurídico; (d) demonstração do erro ou necessidade de reforma; e (e) pedido específico.</w:t>
      </w:r>
    </w:p>
    <w:p w:rsidR="00D463C1" w:rsidRDefault="00D46C69">
      <w:pPr>
        <w:pStyle w:val="Ttulo1"/>
      </w:pPr>
      <w:r>
        <w:lastRenderedPageBreak/>
        <w:t>6. EFEITOS DA REFORMA SOBRE PARCELAS ACESSÓRIAS E ENCARGOS</w:t>
      </w:r>
    </w:p>
    <w:p w:rsidR="00D463C1" w:rsidRDefault="00D46C69">
      <w:pPr>
        <w:pStyle w:val="PleadingBody"/>
      </w:pPr>
      <w:r>
        <w:t>[SE APLICÁVEL] Caso provido o recurso no(s) capítulo(s) acima, re</w:t>
      </w:r>
      <w:r>
        <w:t>quer-se a adequação das parcelas acessórias que dependam diretamente da reforma, nos limites do pedido e da legislação aplicável, especialmente {{REFLEXOS_OU_EFEITOS_CONSEQUENCIAIS}}.</w:t>
      </w:r>
    </w:p>
    <w:p w:rsidR="00D463C1" w:rsidRDefault="00D46C69">
      <w:pPr>
        <w:pStyle w:val="PleadingBody"/>
      </w:pPr>
      <w:r>
        <w:t>[SE APLICÁVEL] Requer-se, ainda, a correspondente readequação de custas,</w:t>
      </w:r>
      <w:r>
        <w:t xml:space="preserve"> honorários e demais consectários processuais, somente na extensão decorrente do resultado recursal e conforme o regime jurídico efetivamente aplicável.</w:t>
      </w:r>
    </w:p>
    <w:p w:rsidR="00D463C1" w:rsidRDefault="00D46C69">
      <w:pPr>
        <w:pStyle w:val="Ttulo1"/>
      </w:pPr>
      <w:r>
        <w:t>7. PEDIDOS</w:t>
      </w:r>
    </w:p>
    <w:p w:rsidR="00D463C1" w:rsidRDefault="00D46C69">
      <w:pPr>
        <w:pStyle w:val="PleadingNoIndent"/>
        <w:spacing w:after="40" w:line="324" w:lineRule="auto"/>
      </w:pPr>
      <w:r>
        <w:t>Diante do exposto, requer a parte recorrente:</w:t>
      </w:r>
    </w:p>
    <w:p w:rsidR="00D463C1" w:rsidRDefault="00D46C69">
      <w:pPr>
        <w:pStyle w:val="PleadingNoIndent"/>
        <w:spacing w:after="40" w:line="324" w:lineRule="auto"/>
      </w:pPr>
      <w:r>
        <w:t>a) o conhecimento do presente Recurso Ordinári</w:t>
      </w:r>
      <w:r>
        <w:t>o, por preenchidos os pressupostos de admissibilidade;</w:t>
      </w:r>
    </w:p>
    <w:p w:rsidR="00D463C1" w:rsidRDefault="00D46C69">
      <w:pPr>
        <w:pStyle w:val="PleadingNoIndent"/>
        <w:spacing w:after="40" w:line="324" w:lineRule="auto"/>
      </w:pPr>
      <w:r>
        <w:t>[SE HOUVER PRELIMINAR] b) o acolhimento da preliminar de {{TIPO_DE_NULIDADE}}, para {{PEDIDO_DA_PRELIMINAR}};</w:t>
      </w:r>
    </w:p>
    <w:p w:rsidR="00D463C1" w:rsidRDefault="00D46C69">
      <w:pPr>
        <w:pStyle w:val="PleadingNoIndent"/>
        <w:spacing w:after="40" w:line="324" w:lineRule="auto"/>
      </w:pPr>
      <w:r>
        <w:t>c) no mérito, o provimento do recurso quanto a {{TEMA_1}}, para {{PEDIDO_REFORMA_TEMA_1}};</w:t>
      </w:r>
    </w:p>
    <w:p w:rsidR="00D463C1" w:rsidRDefault="00D46C69">
      <w:pPr>
        <w:pStyle w:val="PleadingNoIndent"/>
        <w:spacing w:after="40" w:line="324" w:lineRule="auto"/>
      </w:pPr>
      <w:r>
        <w:t>d) o provimento do recurso quanto a {{TEMA_2}}, para {{PEDIDO_REFORMA_TEMA_2}};</w:t>
      </w:r>
    </w:p>
    <w:p w:rsidR="00D463C1" w:rsidRDefault="00D46C69">
      <w:pPr>
        <w:pStyle w:val="PleadingNoIndent"/>
        <w:spacing w:after="40" w:line="324" w:lineRule="auto"/>
      </w:pPr>
      <w:r>
        <w:t>e) o provimento do recurso quanto a {{TEMA_3}}, para {{PEDIDO_REFORMA_TEMA_3}};</w:t>
      </w:r>
    </w:p>
    <w:p w:rsidR="00D463C1" w:rsidRDefault="00D46C69">
      <w:pPr>
        <w:pStyle w:val="PleadingNoIndent"/>
        <w:spacing w:after="40" w:line="324" w:lineRule="auto"/>
      </w:pPr>
      <w:r>
        <w:t>f) [SE APLICÁVEL] a adequação dos efeitos acessórios e encargos estritamente decorrentes da refo</w:t>
      </w:r>
      <w:r>
        <w:t>rma, nos termos do item 6;</w:t>
      </w:r>
    </w:p>
    <w:p w:rsidR="00D463C1" w:rsidRDefault="00D46C69">
      <w:pPr>
        <w:pStyle w:val="PleadingNoIndent"/>
        <w:spacing w:after="40" w:line="324" w:lineRule="auto"/>
      </w:pPr>
      <w:r>
        <w:t>g) por fim, {{PEDIDO_FINAL}}.</w:t>
      </w:r>
    </w:p>
    <w:p w:rsidR="00D463C1" w:rsidRDefault="00D46C69">
      <w:pPr>
        <w:pStyle w:val="PleadingBody"/>
        <w:spacing w:after="40" w:line="324" w:lineRule="auto"/>
      </w:pPr>
      <w:r>
        <w:t>Todos os pedidos devem ser interpretados nos limites das matérias efetivamente devolvidas ao Tribunal e dos fundamentos apresentados neste recurso.</w:t>
      </w:r>
    </w:p>
    <w:p w:rsidR="00D463C1" w:rsidRDefault="00D46C69">
      <w:pPr>
        <w:pStyle w:val="PleadingNoIndent"/>
        <w:spacing w:after="40" w:line="324" w:lineRule="auto"/>
      </w:pPr>
      <w:r>
        <w:t>Termos em que,</w:t>
      </w:r>
    </w:p>
    <w:p w:rsidR="00D463C1" w:rsidRDefault="00D46C69">
      <w:pPr>
        <w:pStyle w:val="PleadingNoIndent"/>
        <w:spacing w:after="40" w:line="324" w:lineRule="auto"/>
      </w:pPr>
      <w:r>
        <w:t>pede deferimento.</w:t>
      </w:r>
    </w:p>
    <w:p w:rsidR="00D463C1" w:rsidRDefault="00D463C1"/>
    <w:p w:rsidR="00D463C1" w:rsidRDefault="00D46C69">
      <w:pPr>
        <w:pStyle w:val="PleadingNoIndent"/>
        <w:keepNext/>
        <w:keepLines/>
        <w:spacing w:after="0" w:line="240" w:lineRule="auto"/>
      </w:pPr>
      <w:r>
        <w:t>{{CIDADE_ASSINATU</w:t>
      </w:r>
      <w:r>
        <w:t>RA}}, {{DATA_ASSINATURA}}.</w:t>
      </w:r>
    </w:p>
    <w:p w:rsidR="00D463C1" w:rsidRDefault="00D46C69">
      <w:pPr>
        <w:pStyle w:val="PleadingNoIndent"/>
        <w:keepNext/>
        <w:keepLines/>
        <w:spacing w:after="0" w:line="240" w:lineRule="auto"/>
        <w:jc w:val="center"/>
      </w:pPr>
      <w:r>
        <w:rPr>
          <w:b/>
        </w:rPr>
        <w:t>{{NOME_ADVOGADO}}</w:t>
      </w:r>
    </w:p>
    <w:p w:rsidR="00D463C1" w:rsidRDefault="00D46C69">
      <w:pPr>
        <w:pStyle w:val="PleadingNoIndent"/>
        <w:keepLines/>
        <w:spacing w:after="0" w:line="240" w:lineRule="auto"/>
        <w:jc w:val="center"/>
      </w:pPr>
      <w:r>
        <w:t>OAB/{{UF_OAB}} {{NUMERO_OAB}}</w:t>
      </w:r>
    </w:p>
    <w:p w:rsidR="00D463C1" w:rsidRDefault="00D46C69">
      <w:r>
        <w:br w:type="page"/>
      </w:r>
    </w:p>
    <w:p w:rsidR="00D463C1" w:rsidRDefault="00D46C69">
      <w:pPr>
        <w:jc w:val="center"/>
      </w:pPr>
      <w:r>
        <w:rPr>
          <w:b/>
          <w:sz w:val="26"/>
        </w:rPr>
        <w:lastRenderedPageBreak/>
        <w:t>CHECKLIST DE REVISÃO PRÉ-PROTOCOLO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D463C1">
        <w:trPr>
          <w:jc w:val="center"/>
        </w:trPr>
        <w:tc>
          <w:tcPr>
            <w:tcW w:w="9406" w:type="dxa"/>
            <w:shd w:val="clear" w:color="auto" w:fill="FCE4D6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D463C1" w:rsidRDefault="00D46C69">
            <w:pPr>
              <w:pStyle w:val="Instruction"/>
            </w:pPr>
            <w:r>
              <w:rPr>
                <w:b/>
              </w:rPr>
              <w:t xml:space="preserve">Remover esta página antes do protocolo. </w:t>
            </w:r>
            <w:r>
              <w:t>A finalidade é evitar falhas de adaptação do modelo.</w:t>
            </w:r>
          </w:p>
        </w:tc>
      </w:tr>
    </w:tbl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O recurso correto para a decisão foi confirmado.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O endereçamento ao juízo de origem e ao TRT competente está correto.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Todos os placeholders {{...}} foram preenchidos ou removidos.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Todos os blocos [SE APLICÁVEL] desnecessários foram excluídos.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O prazo foi calculado a partir da intimação real, con</w:t>
      </w:r>
      <w:r>
        <w:t>siderando dias úteis, feriados, suspensões e eventuais embargos de declaração.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A procuração/substabelecimento e a assinatura estão regulares.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Cada capítulo da sentença impugnado foi enfrentado especificamente.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As referências à prova indicam documento</w:t>
      </w:r>
      <w:r>
        <w:t>s/IDs reais dos autos.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Toda norma, precedente, instrumento coletivo ou regulamento citado foi conferido em fonte oficial/adequada.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Custas e depósito recursal foram verificados quanto à existência, valor, prazo e forma de comprovação.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Se usado seguro-</w:t>
      </w:r>
      <w:r>
        <w:t>garantia ou fiança, todos os requisitos atuais foram validados.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>Os pedidos finais correspondem aos fundamentos desenvolvidos e não excedem a matéria devolvida.</w:t>
      </w:r>
    </w:p>
    <w:p w:rsidR="00D463C1" w:rsidRDefault="00D46C69">
      <w:pPr>
        <w:pStyle w:val="Instruction"/>
        <w:ind w:left="170"/>
      </w:pPr>
      <w:r>
        <w:rPr>
          <w:b/>
        </w:rPr>
        <w:t>☐</w:t>
      </w:r>
      <w:r>
        <w:rPr>
          <w:b/>
        </w:rPr>
        <w:t xml:space="preserve"> </w:t>
      </w:r>
      <w:r>
        <w:t xml:space="preserve">O arquivo final não contém instruções editoriais, dados fictícios, comentários ou metadados </w:t>
      </w:r>
      <w:r>
        <w:t>pessoais.</w:t>
      </w:r>
    </w:p>
    <w:p w:rsidR="00D463C1" w:rsidRDefault="00D463C1">
      <w:pPr>
        <w:pStyle w:val="Instruction"/>
        <w:jc w:val="center"/>
      </w:pPr>
      <w:bookmarkStart w:id="0" w:name="_GoBack"/>
      <w:bookmarkEnd w:id="0"/>
    </w:p>
    <w:sectPr w:rsidR="00D463C1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C69" w:rsidRDefault="00D46C69">
      <w:pPr>
        <w:spacing w:after="0" w:line="240" w:lineRule="auto"/>
      </w:pPr>
      <w:r>
        <w:separator/>
      </w:r>
    </w:p>
  </w:endnote>
  <w:endnote w:type="continuationSeparator" w:id="0">
    <w:p w:rsidR="00D46C69" w:rsidRDefault="00D4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3C1" w:rsidRDefault="00D46C69">
    <w:pPr>
      <w:pStyle w:val="Instruction"/>
      <w:jc w:val="center"/>
    </w:pPr>
    <w:r>
      <w:rPr>
        <w:sz w:val="16"/>
      </w:rPr>
      <w:t xml:space="preserve">Modelo geral — Recurso Ordinário Trabalhista | v1.0 | revisão 11/08/2026 | </w:t>
    </w:r>
    <w:r>
      <w:rPr>
        <w:sz w:val="16"/>
      </w:rPr>
      <w:fldChar w:fldCharType="begin"/>
    </w:r>
    <w:r>
      <w:rPr>
        <w:sz w:val="16"/>
      </w:rPr>
      <w:instrText>PAGE</w:instrText>
    </w:r>
    <w:r w:rsidR="00614F99">
      <w:rPr>
        <w:sz w:val="16"/>
      </w:rPr>
      <w:fldChar w:fldCharType="separate"/>
    </w:r>
    <w:r w:rsidR="00614F99">
      <w:rPr>
        <w:noProof/>
        <w:sz w:val="16"/>
      </w:rPr>
      <w:t>7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 w:rsidR="00614F99">
      <w:rPr>
        <w:sz w:val="16"/>
      </w:rPr>
      <w:fldChar w:fldCharType="separate"/>
    </w:r>
    <w:r w:rsidR="00614F99">
      <w:rPr>
        <w:noProof/>
        <w:sz w:val="16"/>
      </w:rPr>
      <w:t>10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C69" w:rsidRDefault="00D46C69">
      <w:pPr>
        <w:spacing w:after="0" w:line="240" w:lineRule="auto"/>
      </w:pPr>
      <w:r>
        <w:separator/>
      </w:r>
    </w:p>
  </w:footnote>
  <w:footnote w:type="continuationSeparator" w:id="0">
    <w:p w:rsidR="00D46C69" w:rsidRDefault="00D46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14F99"/>
    <w:rsid w:val="00AA1D8D"/>
    <w:rsid w:val="00B47730"/>
    <w:rsid w:val="00CB0664"/>
    <w:rsid w:val="00D463C1"/>
    <w:rsid w:val="00D46C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739725D-E31B-4CAA-9F0C-349163DD3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leadingBody">
    <w:name w:val="Pleading Body"/>
    <w:pPr>
      <w:spacing w:after="120" w:line="360" w:lineRule="auto"/>
      <w:ind w:firstLine="709"/>
      <w:jc w:val="both"/>
    </w:pPr>
    <w:rPr>
      <w:rFonts w:ascii="Arial" w:hAnsi="Arial"/>
    </w:rPr>
  </w:style>
  <w:style w:type="paragraph" w:customStyle="1" w:styleId="PleadingNoIndent">
    <w:name w:val="Pleading No Indent"/>
    <w:pPr>
      <w:spacing w:after="120" w:line="360" w:lineRule="auto"/>
      <w:jc w:val="both"/>
    </w:pPr>
    <w:rPr>
      <w:rFonts w:ascii="Arial" w:hAnsi="Arial"/>
    </w:rPr>
  </w:style>
  <w:style w:type="paragraph" w:customStyle="1" w:styleId="Instruction">
    <w:name w:val="Instruction"/>
    <w:pPr>
      <w:spacing w:after="80" w:line="264" w:lineRule="auto"/>
    </w:pPr>
    <w:rPr>
      <w:rFonts w:ascii="Arial" w:hAnsi="Arial"/>
      <w:sz w:val="20"/>
    </w:rPr>
  </w:style>
  <w:style w:type="character" w:customStyle="1" w:styleId="Placeholder">
    <w:name w:val="Placeholder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A57C4A-867C-4EC4-BC13-DFC5E87C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2357</Words>
  <Characters>12732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15059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Recurso Ordinário Trabalhista</dc:title>
  <dc:subject>Modelo editável de peça processual trabalhista</dc:subject>
  <dc:creator/>
  <cp:keywords>recurso ordinário, trabalhista, TRT, CLT, modelo</cp:keywords>
  <dc:description>Versão 1.0 — revisão 11/08/2026</dc:description>
  <cp:lastModifiedBy>José Jeferson</cp:lastModifiedBy>
  <cp:revision>2</cp:revision>
  <dcterms:created xsi:type="dcterms:W3CDTF">2013-12-23T23:15:00Z</dcterms:created>
  <dcterms:modified xsi:type="dcterms:W3CDTF">2026-08-11T23:25:00Z</dcterms:modified>
  <cp:category/>
</cp:coreProperties>
</file>